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DC" w:rsidRPr="00CE22E5" w:rsidRDefault="00C416DC" w:rsidP="00CE22E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НАУКИ И ВЫСШЕГО ОБРАЗОВАНИЯ </w:t>
      </w:r>
    </w:p>
    <w:p w:rsidR="00C416DC" w:rsidRPr="00CE22E5" w:rsidRDefault="00C416DC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C416DC" w:rsidRPr="00CE22E5" w:rsidRDefault="00C416DC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ФГАОУ ВО  «КФУ им. В.И. Вернадского»</w:t>
      </w:r>
    </w:p>
    <w:p w:rsidR="00C416DC" w:rsidRPr="00CE22E5" w:rsidRDefault="00C416DC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</w:p>
    <w:p w:rsidR="00C416DC" w:rsidRPr="00CE22E5" w:rsidRDefault="00C416DC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Медицинский институт им. С.И. Георгиевского</w:t>
      </w:r>
    </w:p>
    <w:p w:rsidR="00C416DC" w:rsidRPr="00CE22E5" w:rsidRDefault="00C416DC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6DC" w:rsidRPr="00CE22E5" w:rsidRDefault="00C416DC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C416DC" w:rsidRPr="00CE22E5" w:rsidRDefault="00C416DC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заседания Ученого совета</w:t>
      </w:r>
    </w:p>
    <w:p w:rsidR="00C416DC" w:rsidRPr="00CE22E5" w:rsidRDefault="00C416DC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Ордена Трудового Красного Знамени Медицинский институт </w:t>
      </w:r>
    </w:p>
    <w:p w:rsidR="00C416DC" w:rsidRPr="00CE22E5" w:rsidRDefault="00C416DC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им. С.И. Георгиевского</w:t>
      </w:r>
    </w:p>
    <w:p w:rsidR="00C416DC" w:rsidRPr="00CE22E5" w:rsidRDefault="00C416DC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ФГАОУ ВО «КФУ им. В.И. Вернадского»</w:t>
      </w:r>
    </w:p>
    <w:p w:rsidR="00C416DC" w:rsidRPr="00CE22E5" w:rsidRDefault="00C416DC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DC" w:rsidRPr="00CE22E5" w:rsidRDefault="00C416DC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.2025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416DC" w:rsidRPr="00CE22E5" w:rsidRDefault="00C416DC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4183"/>
        <w:gridCol w:w="5812"/>
      </w:tblGrid>
      <w:tr w:rsidR="00C416DC" w:rsidRPr="00CE22E5">
        <w:trPr>
          <w:trHeight w:val="1024"/>
        </w:trPr>
        <w:tc>
          <w:tcPr>
            <w:tcW w:w="4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416DC" w:rsidRPr="00CE22E5" w:rsidRDefault="00C416DC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Присутствовали:                     </w:t>
            </w:r>
            <w:r w:rsidRPr="00CE2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416DC" w:rsidRPr="00CE22E5" w:rsidRDefault="00C416DC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Всего членов Ученого совета                   –  27</w:t>
            </w:r>
          </w:p>
          <w:p w:rsidR="00C416DC" w:rsidRPr="00CE22E5" w:rsidRDefault="00C416DC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Присутствующих                                       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16DC" w:rsidRPr="00CE22E5" w:rsidRDefault="00C416DC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6DC" w:rsidRPr="00CE22E5" w:rsidRDefault="00C416DC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Председатель Ученого совета – Крутиков Е.С.</w:t>
      </w:r>
    </w:p>
    <w:p w:rsidR="00C416DC" w:rsidRPr="00CE22E5" w:rsidRDefault="00C416DC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Секретарь Ученого совета       – Шибанов С.Э.</w:t>
      </w:r>
    </w:p>
    <w:p w:rsidR="00C416DC" w:rsidRPr="00CE22E5" w:rsidRDefault="00C416DC" w:rsidP="00CE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6DC" w:rsidRPr="00CE22E5" w:rsidRDefault="00C416DC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C416DC" w:rsidRPr="00CE22E5" w:rsidRDefault="00C416DC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5034"/>
        <w:gridCol w:w="4961"/>
      </w:tblGrid>
      <w:tr w:rsidR="00C416DC" w:rsidRPr="00CE22E5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DC" w:rsidRPr="00CE22E5" w:rsidRDefault="00C416DC" w:rsidP="004B6C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 итоги и проблемы выполнения НИР.</w:t>
            </w:r>
          </w:p>
          <w:p w:rsidR="00C416DC" w:rsidRPr="004B6C01" w:rsidRDefault="00C416DC" w:rsidP="004B6C01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6C01">
              <w:rPr>
                <w:rFonts w:ascii="Times New Roman" w:hAnsi="Times New Roman" w:cs="Times New Roman"/>
                <w:sz w:val="28"/>
                <w:szCs w:val="28"/>
              </w:rPr>
              <w:t>Докл.:</w:t>
            </w:r>
          </w:p>
          <w:p w:rsidR="00C416DC" w:rsidRPr="00CE22E5" w:rsidRDefault="00C416DC" w:rsidP="00460CE0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DC" w:rsidRDefault="00C416DC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DC" w:rsidRDefault="00C416DC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DC" w:rsidRPr="00CE22E5" w:rsidRDefault="00C416DC" w:rsidP="004B6C01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НИР профессор Фомочкина И.И.</w:t>
            </w:r>
          </w:p>
        </w:tc>
      </w:tr>
      <w:tr w:rsidR="00C416DC" w:rsidRPr="00CE22E5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DC" w:rsidRPr="00CE22E5" w:rsidRDefault="00C416DC" w:rsidP="004B6C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мероприятиях антикоррупционной направленности</w:t>
            </w:r>
          </w:p>
          <w:p w:rsidR="00C416DC" w:rsidRPr="00CE22E5" w:rsidRDefault="00C416DC" w:rsidP="004B6C01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Докл.: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DC" w:rsidRDefault="00C416DC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DC" w:rsidRDefault="00C416DC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DC" w:rsidRPr="00CE22E5" w:rsidRDefault="00C416DC" w:rsidP="004B6C01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антикоррупционной деятельности КФУ имени В.И. Вернадского Павленко Ольга Геннадиевна</w:t>
            </w:r>
          </w:p>
        </w:tc>
      </w:tr>
      <w:tr w:rsidR="00C416DC" w:rsidRPr="00CE22E5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DC" w:rsidRPr="00CE22E5" w:rsidRDefault="00C416DC" w:rsidP="004B6C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C416DC" w:rsidRPr="00CE22E5" w:rsidRDefault="00C416DC" w:rsidP="00460CE0">
            <w:pPr>
              <w:spacing w:after="0" w:line="240" w:lineRule="auto"/>
              <w:ind w:left="32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 xml:space="preserve">Докл.: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6DC" w:rsidRPr="00CE22E5" w:rsidRDefault="00C416DC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DC" w:rsidRPr="00CE22E5" w:rsidRDefault="00C416DC" w:rsidP="00460CE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Ученый секретарь проф. Шибанов С.Э.</w:t>
            </w:r>
          </w:p>
        </w:tc>
      </w:tr>
    </w:tbl>
    <w:p w:rsidR="00C416DC" w:rsidRDefault="00C416DC" w:rsidP="00CE2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DC" w:rsidRPr="000F5B36" w:rsidRDefault="00C416DC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36">
        <w:rPr>
          <w:rFonts w:ascii="Times New Roman" w:hAnsi="Times New Roman" w:cs="Times New Roman"/>
          <w:b/>
          <w:bCs/>
          <w:sz w:val="28"/>
          <w:szCs w:val="28"/>
        </w:rPr>
        <w:t>СЛУШАЛИ: 1</w:t>
      </w:r>
      <w:r w:rsidRPr="000F5B36">
        <w:rPr>
          <w:rFonts w:ascii="Times New Roman" w:hAnsi="Times New Roman" w:cs="Times New Roman"/>
          <w:sz w:val="28"/>
          <w:szCs w:val="28"/>
        </w:rPr>
        <w:t>. Годовые итоги и проблемы выполнения НИР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B36">
        <w:rPr>
          <w:rFonts w:ascii="Times New Roman" w:hAnsi="Times New Roman" w:cs="Times New Roman"/>
          <w:sz w:val="28"/>
          <w:szCs w:val="28"/>
        </w:rPr>
        <w:t>.</w:t>
      </w:r>
    </w:p>
    <w:p w:rsidR="00C416DC" w:rsidRDefault="00C416DC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6A">
        <w:rPr>
          <w:rFonts w:ascii="Times New Roman" w:hAnsi="Times New Roman" w:cs="Times New Roman"/>
          <w:sz w:val="28"/>
          <w:szCs w:val="28"/>
        </w:rPr>
        <w:t>Докл.: Заместитель директора по НИР профессор Фомочкина И.И. (Приложение 1).</w:t>
      </w:r>
    </w:p>
    <w:p w:rsidR="00C416DC" w:rsidRDefault="00C416DC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вопросы:</w:t>
      </w:r>
    </w:p>
    <w:p w:rsidR="00C416DC" w:rsidRDefault="00C416DC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Крутиков Е.С. – директор института: есть ли программы взаимодействия молодых ученых со студентами, желающими заниматься наукой?</w:t>
      </w:r>
    </w:p>
    <w:p w:rsidR="00C416DC" w:rsidRDefault="00C416DC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Фомочкина И.И.: эта работа проводится на кафедрах через СНО.</w:t>
      </w:r>
    </w:p>
    <w:p w:rsidR="00C416DC" w:rsidRDefault="00C416DC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Крутиков Е.С.: количество защит диссертаций упало. Необходимо привлекать молодых ученых для работы в наших научных центрах, для обеспечения кадрами. Необходимо заслушать руководителей, лидеров этих центров, об использовании их для научных исследований в любом направлении медицины.</w:t>
      </w:r>
    </w:p>
    <w:p w:rsidR="00C416DC" w:rsidRDefault="00C416DC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проф. Кубышкин А.В.: хотелось бы отметить, что в Крыму готовится программа «Развитие Крыма» и нами были представлены предложения по четырем направлениям, и я согласен – работу необходимо активизировать, особенно с молодежью.</w:t>
      </w:r>
    </w:p>
    <w:p w:rsidR="00C416DC" w:rsidRDefault="00C416DC" w:rsidP="00FD0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31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B536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536A">
        <w:rPr>
          <w:rFonts w:ascii="Times New Roman" w:hAnsi="Times New Roman" w:cs="Times New Roman"/>
          <w:sz w:val="28"/>
          <w:szCs w:val="28"/>
        </w:rPr>
        <w:t xml:space="preserve"> директора по НИР профессор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36A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мочкиной</w:t>
      </w:r>
      <w:r w:rsidRPr="00FB536A">
        <w:rPr>
          <w:rFonts w:ascii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E31">
        <w:rPr>
          <w:rFonts w:ascii="Times New Roman" w:hAnsi="Times New Roman" w:cs="Times New Roman"/>
          <w:sz w:val="28"/>
          <w:szCs w:val="28"/>
        </w:rPr>
        <w:t>Годовые итоги и проблемы выполнения НИР</w:t>
      </w:r>
      <w:r>
        <w:rPr>
          <w:rFonts w:ascii="Times New Roman" w:hAnsi="Times New Roman" w:cs="Times New Roman"/>
          <w:sz w:val="28"/>
          <w:szCs w:val="28"/>
        </w:rPr>
        <w:t xml:space="preserve">», и на основании результатов открытого голосования Ученый совет </w:t>
      </w:r>
    </w:p>
    <w:p w:rsidR="00C416DC" w:rsidRDefault="00C416DC" w:rsidP="00FD0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36"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>
        <w:rPr>
          <w:rFonts w:ascii="Times New Roman" w:hAnsi="Times New Roman" w:cs="Times New Roman"/>
          <w:b/>
          <w:bCs/>
          <w:sz w:val="28"/>
          <w:szCs w:val="28"/>
        </w:rPr>
        <w:t>ЯЕТ</w:t>
      </w:r>
      <w:r w:rsidRPr="000F5B3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E31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6DC" w:rsidRPr="00CE22E5" w:rsidRDefault="00C416DC" w:rsidP="00FD0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C416DC" w:rsidRPr="00CE22E5" w:rsidRDefault="00C416DC" w:rsidP="00FD0E3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«За» 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2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16DC" w:rsidRPr="00CE22E5" w:rsidRDefault="00C416DC" w:rsidP="00FD0E3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C416DC" w:rsidRPr="00CE22E5" w:rsidRDefault="00C416DC" w:rsidP="00FD0E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C416DC" w:rsidRPr="00CE22E5" w:rsidRDefault="00C416DC" w:rsidP="00CE2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DC" w:rsidRPr="00B73DF6" w:rsidRDefault="00C416DC" w:rsidP="00B7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DF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73DF6">
        <w:rPr>
          <w:rFonts w:ascii="Times New Roman" w:hAnsi="Times New Roman" w:cs="Times New Roman"/>
          <w:sz w:val="28"/>
          <w:szCs w:val="28"/>
        </w:rPr>
        <w:t>. О мероприятиях антикоррупционной направленности</w:t>
      </w:r>
    </w:p>
    <w:p w:rsidR="00C416DC" w:rsidRDefault="00C416DC" w:rsidP="00B73DF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Докл.: </w:t>
      </w:r>
      <w:r>
        <w:rPr>
          <w:rFonts w:ascii="Times New Roman" w:hAnsi="Times New Roman" w:cs="Times New Roman"/>
          <w:sz w:val="28"/>
          <w:szCs w:val="28"/>
        </w:rPr>
        <w:t>начальник отдела антикоррупционной деятельности КФУ имени В.И. Вернадского Павленко Ольга Геннадиевна.</w:t>
      </w:r>
    </w:p>
    <w:p w:rsidR="00C416DC" w:rsidRDefault="00C416DC" w:rsidP="00B73DF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Сообщила, что согласно существующим требованиям, сотрудники должны ежегодно извещать работодателя о существующем конфликте интересов, касающегося обучения детей на бюджетной форме, а также при наличии внутреннего совместительства по кафедре.</w:t>
      </w:r>
    </w:p>
    <w:p w:rsidR="00C416DC" w:rsidRDefault="00C416DC" w:rsidP="00B73DF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очень внимательно и непредвзято относиться к студентам во время их обучения и приема экзаменов.</w:t>
      </w:r>
    </w:p>
    <w:p w:rsidR="00C416DC" w:rsidRDefault="00C416DC" w:rsidP="00CE2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Заслушав</w:t>
      </w:r>
      <w:r>
        <w:rPr>
          <w:rFonts w:ascii="Times New Roman" w:hAnsi="Times New Roman" w:cs="Times New Roman"/>
          <w:sz w:val="28"/>
          <w:szCs w:val="28"/>
        </w:rPr>
        <w:t xml:space="preserve"> информацию начальника отдела антикоррупционной деятельности КФУ имени В.И. Вернадского Павленко О.Г. о</w:t>
      </w:r>
      <w:r w:rsidRPr="00B73DF6">
        <w:rPr>
          <w:rFonts w:ascii="Times New Roman" w:hAnsi="Times New Roman" w:cs="Times New Roman"/>
          <w:sz w:val="28"/>
          <w:szCs w:val="28"/>
        </w:rPr>
        <w:t xml:space="preserve"> мероприятиях антикоррупционной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результатов открытого голосования, Ученый совет </w:t>
      </w:r>
    </w:p>
    <w:p w:rsidR="00C416DC" w:rsidRPr="000F5B36" w:rsidRDefault="00C416DC" w:rsidP="00CE22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B36"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>
        <w:rPr>
          <w:rFonts w:ascii="Times New Roman" w:hAnsi="Times New Roman" w:cs="Times New Roman"/>
          <w:b/>
          <w:bCs/>
          <w:sz w:val="28"/>
          <w:szCs w:val="28"/>
        </w:rPr>
        <w:t>ЯЕТ</w:t>
      </w:r>
      <w:r w:rsidRPr="000F5B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16DC" w:rsidRDefault="00C416DC" w:rsidP="00CE2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 и исполнению.</w:t>
      </w:r>
    </w:p>
    <w:p w:rsidR="00C416DC" w:rsidRPr="00CE22E5" w:rsidRDefault="00C416DC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C416DC" w:rsidRPr="00CE22E5" w:rsidRDefault="00C416DC" w:rsidP="00CE22E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«За» 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2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16DC" w:rsidRPr="00CE22E5" w:rsidRDefault="00C416DC" w:rsidP="00CE22E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C416DC" w:rsidRPr="00CE22E5" w:rsidRDefault="00C416DC" w:rsidP="00CE22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C416DC" w:rsidRPr="00CE22E5" w:rsidRDefault="00C416DC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6DC" w:rsidRPr="00CE22E5" w:rsidRDefault="00C416DC" w:rsidP="00CE22E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Разное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о рекомендации к присвоению ученого звания доцента по специальности 3.1.23 – Дерматовенерология доцента кафедры дерматовенерологии и косметологии Ордена Трудового Красного Знамени Медицинского института им. С.И. Георгиевского ФГАОУ ВО «КФУ им. В.И. Вернадского» Бекировой Эльвиры Юсуфовны.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рекомендовать к присвоению ученого звания доцента по специальности 3.1.23 – Дерматовенерология доцента кафедры дерматовенерологии и косметологии Ордена Трудового Красного Знамени Медицинского института им. С.И. Георгиевского ФГАОУ ВО «КФУ им. В.И. Вернадского» Бекирову Эльвиру Юсуфовну.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DF1A8D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о рекомендации к присвоению ученого звания доцента по специальности 3.1.23 – Дерматовенерология доцента кафедры дерматовенерологии и косметологии Ордена Трудового Красного Знамени Медицинского института им. С.И. Георгиевского ФГАОУ ВО «КФУ им. В.И. Вернадского» Испирьян Михаила Борисовича.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рекомендовать к присвоению ученого звания доцента по специальности 3.1.23 – Дерматовенерология доцента кафедры дерматовенерологии и косметологии Ордена Трудового Красного Знамени Медицинского института им. С.И. Георгиевского ФГАОУ ВО «КФУ им. В.И. Вернадского» Испирьян Михаила Борисовича.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DF1A8D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о рекомендации к присвоению ученого звания доцента по специальности 3.1.23 – Дерматовенерология доцента кафедры дерматовенерологии и косметологии Ордена Трудового Красного Знамени Медицинского института им. С.И. Георгиевского ФГАОУ ВО «КФУ им. В.И. Вернадского» Кузнецовой Марины Юрьевны.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рекомендовать к присвоению ученого звания доцента по специальности 3.1.23 – Дерматовенерология доцента кафедры дерматовенерологии и косметологии Ордена Трудового Красного Знамени Медицинского института им. С.И. Георгиевского ФГАОУ ВО «КФУ им. В.И. Вернадского» Кузнецову Марину Юрьевну.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Default="00C416DC" w:rsidP="00DF1A8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DC" w:rsidRPr="00DF1A8D" w:rsidRDefault="00C416DC" w:rsidP="00DF1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о смене руководителя кардиологической научной школы с Ушакова А.В. на Крючкову О.Н. в связи с увольнением Ушакова А.В. из ФГАОУ ВО «КФУ им. В.И. Вернадского».</w:t>
      </w:r>
    </w:p>
    <w:p w:rsidR="00C416DC" w:rsidRDefault="00C416DC" w:rsidP="00DF1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утвердить руководителем кардиологической научной школы Крючкову О.Н. в связи с увольнением Ушакова А.В. из ФГАОУ ВО «КФУ им. В.И. Вернадского».</w:t>
      </w:r>
    </w:p>
    <w:p w:rsidR="00C416DC" w:rsidRPr="00DF1A8D" w:rsidRDefault="00C416DC" w:rsidP="00DF1A8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DF1A8D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416DC" w:rsidRPr="00DF1A8D" w:rsidRDefault="00C416DC" w:rsidP="00DF1A8D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о трансформировании научной школы «Экологическая медицина физиология и биогеохимия» в научную школу с названием «Экологическая медицина и биобезопасность» и назначением научными руководителями д.м.н., зав. кафедрой микробиологии и иммунологии Сатаеву Татьяну Павловну и д.м.н. профессора, зав. кафедрой гигиены общей с экологией Шибанова Сергея Эдуардовича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6DC" w:rsidRPr="00DF1A8D" w:rsidRDefault="00C416DC" w:rsidP="00DF1A8D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трансформировать научную школу «Экологическая медицина физиология и биогеохимия» в научную школу с названием «Экологическая медицина и биобезопасность» и назначить научными руководителями д.м.н., зав. кафедрой микробиологии и иммунологии Сатаеву Татьяну Павловну и д.м.н. профессора, зав. кафедрой гигиены общей с экологией Шибанова Сергея Эдуардовича.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DF1A8D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416DC" w:rsidRPr="00DF1A8D" w:rsidRDefault="00C416DC" w:rsidP="00DF1A8D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об утверждении и рекомендации к изданию монографии профессора Могилы В.В. «Крымская (Восточная) война 1853-1856 годов. Медицина в Крымской войне».</w:t>
      </w:r>
    </w:p>
    <w:p w:rsidR="00C416DC" w:rsidRPr="00DF1A8D" w:rsidRDefault="00C416DC" w:rsidP="00DF1A8D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утвердить и рекомендовать к изданию монографию профессора Могилы В.В. «Крымская (Восточная) война 1853-1856 годов. Медицина в Крымской войне».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DF1A8D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о рекомендации для рассмотрения Научно-техническим советом ФГАОУ ВО «КФУ им. В.И. Вернадского» публикации монографии «Богатыри земли крымской», подготовленной коллективом авторов кафедры теории и методики физической культуры Ордена Трудового Красного Знамени Медицинского института им. С.И. Георгиевского ФГАОУ ВО «КФУ им. В.И. Вернадского» Мутьевым А.В., Балаяном Б.С., Карасевым В.В.</w:t>
      </w:r>
    </w:p>
    <w:p w:rsidR="00C416DC" w:rsidRPr="00DF1A8D" w:rsidRDefault="00C416DC" w:rsidP="00DF1A8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Рецензенты: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Д.В. Сышко – д.пед.наук, профессор, декан факультета мед. реабилитации, физической культуры и спорта Ордена Трудового Красного Знамени Медицинского института им. С.И. Георгиевского ФГАОУ ВО «КФУ им. В.И. Вернадского»;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А.В. Иванов – заслуженный мастер спорта по тяжелой атлетике, к.пед.наук, доцент кафедры физической культуры ГБОУ ВО РК «КИПУ имени Февзи Якубова».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рекомендовать для рассмотрения Научно-техническим советом ФГАОУ ВО «КФУ им. В.И. Вернадского» публикации монографии «Богатыри земли крымской», подготовленную коллективом авторов кафедры теории и методики физической культуры Ордена Трудового Красного Знамени Медицинского института им. С.И. Георгиевского ФГАОУ ВО «КФУ им. В.И. Вернадского» А.В. Мутьевым, Б.С. Балаяном, В.В. Карасевым.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DF1A8D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об утверждении и рекомендации к изданию методических рекомендаций «Оценка физического развития новорожденных детей с помощью сигмальных таблиц и графиков», разработанных коллективом авторов Балакчиной А.И., Каладзе Н.Н., Лагуновой Н.В.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Рецензенты: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А.Г. Сидоров – главный внештатный специалист неонатолог МЗ РК, зав. отделением интенсивной терапии для новорожденных, врач-анестезиолог детский ОСП «Перинатальный центр» ГБУЗ РК «Республиканская клиническая больница им. Н.А. Семашко»;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Е.И. Слободян – д.м.н., профессор кафедры педиатрии, физиотерапии и курортологии ФПМК ВК и ДПО Ордена Трудового Красного Знамени Медицинского института им. С.И. Георгиевского ФГАОУ ВО «КФУ им. В.И. Вернадского».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утвердить и рекомендовать к изданию методические рекомендации «Оценка физического развития новорожденных детей с помощью сигмальных таблиц и графиков», разработанные коллективом авторов Балакчиной А.И., Каладзе Н.Н., Лагуновой Н.В.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DF1A8D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об утверждении и рекомендации к изданию методических рекомендаций «Оценка физического развития новорожденных детей с помощью центильных таблиц и графиков», разработанных коллективом авторов Балакчиной А.И., Каладзе Н.Н., Сидоровым А.Г.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Рецензенты: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Д.В. Машковская – главный внештатный специалист педиатр МЗ РК, зам. главного врача по медицинской части и лекарственному обеспечению ГБУЗ РК «Республиканская детская клиническая больница»;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Е.И. Слободян – д.м.н., профессор кафедры педиатрии, физиотерапии и курортологии ФПМК ВК и ДПО Ордена Трудового Красного Знамени Медицинского института им. С.И. Георгиевского ФГАОУ ВО «КФУ им. В.И. Вернадского».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утвердить и рекомендовать к изданию методические рекомендации «Оценка физического развития новорожденных детей с помощью центильных таблиц и графиков», разработанные коллективом авторов Балакчиной А.И., Каладзе Н.Н., Сидоровым А.Г.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«Воздержались» – нет. </w:t>
      </w:r>
    </w:p>
    <w:p w:rsidR="00C416DC" w:rsidRPr="00DF1A8D" w:rsidRDefault="00C416DC" w:rsidP="00DF1A8D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об утверждении и рекомендации к изданию учебного пособия  «Доброкачественные заболевания молочных желез: диагностика и выбор метода лечения», подготовленного коллективом авторов кафедры хирургии № 2 Ильченко Ф.Н., Усмановой Т.Э., Гривенко С.Г.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Рецензенты: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П.П. Курлаев – д.м.н., профессор, зав. кафедрой общей хирургии ФГБОУ ВО «Оренбургский государственный медицинский университет» МЗ РФ;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В.Ю. Михайличенко – д.м.н., профессор зав. кафедрой общей хирургии, анестезиологии-реаниматологии и скорой медицинской помощи Ордена Трудового Красного Знамени Медицинского института им. С.И. Георгиевского ФГАОУ ВО «КФУ им. В.И. Вернадского».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О.Ю. Гербали – д.м.н., доцент, зав. кафедрой хирургии № 1 Ордена Трудового Красного Знамени Медицинского института им. С.И. Георгиевского ФГАОУ ВО «КФУ им. В.И. Вернадского».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утвердить и рекомендовать к изданию учебное пособие  «Доброкачественные заболевания молочных желез: диагностика и выбор метода лечения», подготовленное коллективом авторов кафедры хирургии № 2 Ильченко Ф.Н., Усмановой Т.Э., Гривенко С.Г.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DF1A8D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об утверждении и рекомендации к изданию учебного пособия  «Латинская терминология по хирургии (на английском языке)», подготовленного коллективом авторов кафедры хирургии № 2 Гривенко С.Г., Усмановой Т.Э.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 Рецензенты: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В.В. Давыденко – д.м.н., профессор кафедры хирургии госпитальной № 2 с клиникой ФГБОУ ВО «Первый Санкт-Петербургский государственный медицинский университет имени академика И.П. Павлова» МЗ РФ;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В.Ю. Михайличенко – д.м.н., профессор зав. кафедрой общей хирургии, анестезиологии-реаниматологии и скорой медицинской помощи Ордена Трудового Красного Знамени Медицинского института им. С.И. Георгиевского ФГАОУ ВО «КФУ им. В.И. Вернадского».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О.Ю. Гербали – д.м.н., доцент, зав. кафедрой хирургии № 1 Ордена Трудового Красного Знамени Медицинского института им. С.И. Георгиевского ФГАОУ ВО «КФУ им. В.И. Вернадского».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утвердить и рекомендовать к изданию учебное пособие  «Доброкачественные заболевания молочных желез: диагностика и выбор метода лечения», подготовленное коллективом авторов кафедры хирургии № 2 Ильченко Ф.Н., Усмановой Т.Э., Гривенко С.Г.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DF1A8D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об утверждении дополнительной общеобразовательной программы «Подготовка к вступительному экзамену по общей химии на базе СПО» (48 часов), разработанной преподавателем химии, ведущим специалистом Центра «Предуниверсарий» Минивеч А.А.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утвердить дополнительную общеобразовательную программу «Подготовка к вступительному экзамену по общей химии на базе СПО» (48 часов), разработанную преподавателем химии, ведущим специалистом Центра «Предуниверсарий» Миневич А.А.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C416DC" w:rsidRPr="00DF1A8D" w:rsidRDefault="00C416DC" w:rsidP="00DF1A8D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об утверждении дополнительной общеобразовательной программы «Подготовка к вступительным испытаниям по химии» (192 часа), разработанной преподавателем химии, ведущим специалистом Центра «Предуниверсарий» Минивеч А.А.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утвердить дополнительную общеобразовательную программу «Подготовка к вступительным испытаниям по химии» (192 часа), разработанную преподавателем химии, ведущим специалистом Центра «Предуниверсарий» Миневич А.А.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C416DC" w:rsidRPr="00DF1A8D" w:rsidRDefault="00C416DC" w:rsidP="00DF1A8D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об утверждении дополнительной общеобразовательной программы «Подготовка к вступительному экзамену по анатомии на базе СПО» (48 часов), разработанной старшим преподавателем кафедры биологической химии, к.б.н. Лисовской Р.В.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DF1A8D">
        <w:rPr>
          <w:rFonts w:ascii="Times New Roman" w:hAnsi="Times New Roman" w:cs="Times New Roman"/>
          <w:sz w:val="28"/>
          <w:szCs w:val="28"/>
        </w:rPr>
        <w:t xml:space="preserve"> утвердить дополнительную общеобразовательную программу «Подготовка к вступительному экзамену по анатомии на базе СПО» (48 часов), разработанную старшим преподавателем кафедры биологической химии, к.б.н. Лисовской Р.В.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A8D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C416DC" w:rsidRPr="00DF1A8D" w:rsidRDefault="00C416DC" w:rsidP="00DF1A8D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об утверждении дополнительной общеобразовательной программы «Подготовка к вступительным испытаниям по биологии» (192 часа), разработанной коллективом авторов ассистентом кафедры биологии медицинской Благовестовой Т.В., старшим преподавателем кафедры биохимии Лисовской Р.В.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утвердить дополнительную общеобразовательную программу «Подготовка к вступительным испытаниям по биологии» (192 часа), разработанную коллективом авторов ассистентом кафедры биологии медицинской Благовестовой Т.В., старшим преподавателем кафедры биохимии Лисовской Р.В..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DF1A8D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об утверждении дополнительной профессиональной программы повышения квалификации  «Основы анализа ЭКГ», разработанной коллективом авторов кафедры физиологии нормальной Трибрат Н.С., Зинченко С.А., Черетаевым И.В., Симонян Л.Ю.</w:t>
      </w:r>
    </w:p>
    <w:p w:rsidR="00C416DC" w:rsidRPr="00DF1A8D" w:rsidRDefault="00C416DC" w:rsidP="00D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утвердить дополнительную профессиональной программы повышения квалификации  «Основы анализа ЭКГ», разработанной коллективом авторов кафедры физиологии нормальной Трибрат Н.С., Зинченко С.А., Черетаевым И.В., Симонян Л.Ю.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DF1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DF1A8D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416DC" w:rsidRPr="00DF1A8D" w:rsidRDefault="00C416DC" w:rsidP="0084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об утверждении </w:t>
      </w:r>
      <w:r w:rsidRPr="00B733C9">
        <w:rPr>
          <w:rFonts w:ascii="Times New Roman" w:hAnsi="Times New Roman" w:cs="Times New Roman"/>
          <w:sz w:val="26"/>
          <w:szCs w:val="26"/>
        </w:rPr>
        <w:t>и рекомендации к изданию Крымский журнал экспериментальной медицины № 1, 2025г. и Таврический медико-биологический вестник № 1, 2025г.</w:t>
      </w:r>
    </w:p>
    <w:p w:rsidR="00C416DC" w:rsidRPr="00DF1A8D" w:rsidRDefault="00C416DC" w:rsidP="00B7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  <w:r w:rsidRPr="00DF1A8D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B733C9">
        <w:rPr>
          <w:rFonts w:ascii="Times New Roman" w:hAnsi="Times New Roman" w:cs="Times New Roman"/>
          <w:sz w:val="26"/>
          <w:szCs w:val="26"/>
        </w:rPr>
        <w:t>и рекомендовать к изданию Крымский журнал экспериментальной медицины № 1, 2025г. и Таврический медико-биологический вестник № 1, 2025г.</w:t>
      </w:r>
    </w:p>
    <w:p w:rsidR="00C416DC" w:rsidRPr="00DF1A8D" w:rsidRDefault="00C416DC" w:rsidP="00B7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C416DC" w:rsidRPr="00DF1A8D" w:rsidRDefault="00C416DC" w:rsidP="0084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«За» – 21; </w:t>
      </w:r>
    </w:p>
    <w:p w:rsidR="00C416DC" w:rsidRPr="00DF1A8D" w:rsidRDefault="00C416DC" w:rsidP="0084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 xml:space="preserve">«Против» – нет; </w:t>
      </w:r>
    </w:p>
    <w:p w:rsidR="00C416DC" w:rsidRPr="00DF1A8D" w:rsidRDefault="00C416DC" w:rsidP="0084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8D">
        <w:rPr>
          <w:rFonts w:ascii="Times New Roman" w:hAnsi="Times New Roman" w:cs="Times New Roman"/>
          <w:sz w:val="26"/>
          <w:szCs w:val="26"/>
        </w:rPr>
        <w:t>«Воздержались» – нет.</w:t>
      </w:r>
    </w:p>
    <w:p w:rsidR="00C416DC" w:rsidRPr="00DF1A8D" w:rsidRDefault="00C416DC" w:rsidP="00844F93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C416DC" w:rsidRPr="00CE22E5" w:rsidRDefault="00C416DC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6DC" w:rsidRPr="00CE22E5" w:rsidRDefault="00C416DC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6DC" w:rsidRPr="00CE22E5" w:rsidRDefault="00C416DC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Председатель Ученого совета</w:t>
      </w:r>
    </w:p>
    <w:p w:rsidR="00C416DC" w:rsidRPr="00CE22E5" w:rsidRDefault="00C416DC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Крутиков Е.С.</w:t>
      </w:r>
    </w:p>
    <w:p w:rsidR="00C416DC" w:rsidRPr="00CE22E5" w:rsidRDefault="00C416DC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DC" w:rsidRPr="00CE22E5" w:rsidRDefault="00C416DC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DC" w:rsidRPr="00CE22E5" w:rsidRDefault="00C416DC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Ученого совета                                                 </w:t>
      </w:r>
    </w:p>
    <w:p w:rsidR="00C416DC" w:rsidRPr="00CE22E5" w:rsidRDefault="00C416DC" w:rsidP="00CE22E5">
      <w:pPr>
        <w:spacing w:after="0" w:line="240" w:lineRule="auto"/>
        <w:ind w:left="489" w:right="-143" w:hanging="489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Шибанов С.Э.</w:t>
      </w:r>
    </w:p>
    <w:p w:rsidR="00C416DC" w:rsidRPr="00CE22E5" w:rsidRDefault="00C416DC">
      <w:pPr>
        <w:rPr>
          <w:rFonts w:ascii="Times New Roman" w:hAnsi="Times New Roman" w:cs="Times New Roman"/>
          <w:sz w:val="28"/>
          <w:szCs w:val="28"/>
        </w:rPr>
      </w:pPr>
    </w:p>
    <w:sectPr w:rsidR="00C416DC" w:rsidRPr="00CE22E5" w:rsidSect="0048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002"/>
    <w:multiLevelType w:val="hybridMultilevel"/>
    <w:tmpl w:val="6224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6098F"/>
    <w:multiLevelType w:val="hybridMultilevel"/>
    <w:tmpl w:val="46CA36C2"/>
    <w:lvl w:ilvl="0" w:tplc="8968DA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AA270D"/>
    <w:multiLevelType w:val="hybridMultilevel"/>
    <w:tmpl w:val="93D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D5F8A"/>
    <w:multiLevelType w:val="hybridMultilevel"/>
    <w:tmpl w:val="105E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2E5"/>
    <w:rsid w:val="000F5B36"/>
    <w:rsid w:val="00327ECE"/>
    <w:rsid w:val="00362CC2"/>
    <w:rsid w:val="003E729D"/>
    <w:rsid w:val="00460CE0"/>
    <w:rsid w:val="00486472"/>
    <w:rsid w:val="004B6C01"/>
    <w:rsid w:val="004E3FEA"/>
    <w:rsid w:val="00576657"/>
    <w:rsid w:val="00777BDB"/>
    <w:rsid w:val="00844F93"/>
    <w:rsid w:val="00B733C9"/>
    <w:rsid w:val="00B73DF6"/>
    <w:rsid w:val="00C416DC"/>
    <w:rsid w:val="00C955BD"/>
    <w:rsid w:val="00CE22E5"/>
    <w:rsid w:val="00DF1A8D"/>
    <w:rsid w:val="00EB4CDA"/>
    <w:rsid w:val="00FB536A"/>
    <w:rsid w:val="00FD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E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22E5"/>
    <w:pPr>
      <w:ind w:left="720"/>
    </w:pPr>
  </w:style>
  <w:style w:type="paragraph" w:customStyle="1" w:styleId="1">
    <w:name w:val="Абзац списка1"/>
    <w:basedOn w:val="Normal"/>
    <w:uiPriority w:val="99"/>
    <w:rsid w:val="00CE22E5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8</Pages>
  <Words>2360</Words>
  <Characters>13453</Characters>
  <Application>Microsoft Office Outlook</Application>
  <DocSecurity>0</DocSecurity>
  <Lines>0</Lines>
  <Paragraphs>0</Paragraphs>
  <ScaleCrop>false</ScaleCrop>
  <Company>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СЭШ</cp:lastModifiedBy>
  <cp:revision>5</cp:revision>
  <dcterms:created xsi:type="dcterms:W3CDTF">2025-03-25T08:19:00Z</dcterms:created>
  <dcterms:modified xsi:type="dcterms:W3CDTF">2025-03-26T09:33:00Z</dcterms:modified>
</cp:coreProperties>
</file>