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1" w:rsidRPr="00966D11" w:rsidRDefault="00EE5441" w:rsidP="00F844D4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EE5441" w:rsidRPr="00966D1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E5441" w:rsidRPr="00966D1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EE5441" w:rsidRPr="00966D1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Pr="00966D1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4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EE544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EE5441" w:rsidRPr="00966D1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5441" w:rsidRDefault="00EE5441" w:rsidP="00F8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EE5441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966D11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401F54" w:rsidRDefault="00EE5441" w:rsidP="00F8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Присутствовали:                     </w:t>
      </w: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EE5441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E5441" w:rsidRPr="00401F54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 С.И. Георгиевского»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«Медицинская академия имени 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441" w:rsidRPr="00CD17B8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E84">
              <w:rPr>
                <w:rFonts w:ascii="Times New Roman" w:hAnsi="Times New Roman" w:cs="Times New Roman"/>
                <w:sz w:val="28"/>
                <w:szCs w:val="28"/>
              </w:rPr>
              <w:t xml:space="preserve"> Курьянов В.О. – первый проректор КФУ по академической и административной политике</w:t>
            </w:r>
          </w:p>
        </w:tc>
      </w:tr>
    </w:tbl>
    <w:p w:rsidR="00EE5441" w:rsidRPr="00401F54" w:rsidRDefault="00EE5441" w:rsidP="00F8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Pr="00966D11" w:rsidRDefault="00EE5441" w:rsidP="00F8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EE5441" w:rsidRPr="00655728" w:rsidRDefault="00EE5441" w:rsidP="00F844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E5441" w:rsidRDefault="00EE5441" w:rsidP="00F844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E5441" w:rsidRPr="003B7800" w:rsidRDefault="00EE5441" w:rsidP="00F844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EE5441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Pr="009A31F2" w:rsidRDefault="00EE5441" w:rsidP="00F84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изменениях в образовательной деятельности Института «Медицинская академия имени С.И. Георгиевского»</w:t>
            </w:r>
            <w:r w:rsidRPr="0060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CD">
              <w:rPr>
                <w:rFonts w:ascii="Times New Roman" w:hAnsi="Times New Roman" w:cs="Times New Roman"/>
                <w:sz w:val="28"/>
                <w:szCs w:val="28"/>
              </w:rPr>
              <w:t>ФГАОУ ВО КФУ им. В.И. Вернадского</w:t>
            </w:r>
          </w:p>
          <w:p w:rsidR="00EE5441" w:rsidRPr="00A67122" w:rsidRDefault="00EE5441" w:rsidP="00930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Pr="00DD2053" w:rsidRDefault="00EE5441" w:rsidP="00650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«Медицинская академия имени С.И. Георгиевского»</w:t>
            </w:r>
          </w:p>
        </w:tc>
      </w:tr>
      <w:tr w:rsidR="00EE5441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Pr="00A67122" w:rsidRDefault="00EE5441" w:rsidP="00F84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 xml:space="preserve">Об усилении работы по патриотическому воспитанию учащихся. </w:t>
            </w:r>
          </w:p>
          <w:p w:rsidR="00EE5441" w:rsidRPr="00C07584" w:rsidRDefault="00EE5441" w:rsidP="00930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</w:t>
            </w:r>
          </w:p>
          <w:p w:rsidR="00EE5441" w:rsidRPr="00A67122" w:rsidRDefault="00EE5441" w:rsidP="00930AEB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воспитательной работе Шадуро Д.В.</w:t>
            </w:r>
          </w:p>
        </w:tc>
      </w:tr>
      <w:tr w:rsidR="00EE5441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Pr="00A67122" w:rsidRDefault="00EE5441" w:rsidP="00F84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О новых подходах к производственной практике обучающихся.</w:t>
            </w:r>
          </w:p>
          <w:p w:rsidR="00EE5441" w:rsidRPr="00C07584" w:rsidRDefault="00EE5441" w:rsidP="00930AEB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практики Лаврик А.А.</w:t>
            </w:r>
          </w:p>
        </w:tc>
      </w:tr>
      <w:tr w:rsidR="00EE5441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Pr="00A67122" w:rsidRDefault="00EE5441" w:rsidP="00F84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EE5441" w:rsidRPr="00C07584" w:rsidRDefault="00EE5441" w:rsidP="00930AEB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41" w:rsidRDefault="00EE5441" w:rsidP="0093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9A31F2" w:rsidRDefault="00EE5441" w:rsidP="00F844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B8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6031C4">
        <w:rPr>
          <w:rFonts w:ascii="Times New Roman" w:hAnsi="Times New Roman" w:cs="Times New Roman"/>
          <w:sz w:val="28"/>
          <w:szCs w:val="28"/>
        </w:rPr>
        <w:t>1.</w:t>
      </w:r>
      <w:r w:rsidRPr="009A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изменениях в образовательной деятельности Института «Медицинская академия имени С.И. Георгиевского»</w:t>
      </w:r>
      <w:r w:rsidRPr="006031C4">
        <w:rPr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ФГАОУ ВО КФУ им. В.И. Вернадского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Института «Медицинская академия имени С.И. Георгиевского»</w:t>
      </w:r>
    </w:p>
    <w:p w:rsidR="00EE5441" w:rsidRPr="004802CD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Pr="009A31F2">
        <w:rPr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ФГАОУ ВО КФУ 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от 19.12.2022 года и решений кафедральных совещаний на рассмотрение Ученого совета Института «Медицинская академия имени С.И. Георгиевского» выносятся следующие вопросы, касающиеся образовательной деятельности Института «Медицинская академия имени С.И. Георгиевского»</w:t>
      </w:r>
      <w:r w:rsidRPr="006031C4">
        <w:rPr>
          <w:rFonts w:ascii="Times New Roman" w:hAnsi="Times New Roman" w:cs="Times New Roman"/>
          <w:sz w:val="28"/>
          <w:szCs w:val="28"/>
        </w:rPr>
        <w:t xml:space="preserve"> </w:t>
      </w:r>
      <w:r w:rsidRPr="004802CD">
        <w:rPr>
          <w:rFonts w:ascii="Times New Roman" w:hAnsi="Times New Roman" w:cs="Times New Roman"/>
          <w:sz w:val="28"/>
          <w:szCs w:val="28"/>
        </w:rPr>
        <w:t>ФГАОУ ВО КФУ им. В.И. Вернадского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отмене дистанционного обучения студентов при подготовке специалистов-врачей;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нецелесообразности системы обучения по квартилям в медицинском образовании;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нецелесообразности балльно-рейтинговой системы оценки в медицинском образовании;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начале учебного года с 1 сентября.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и других предложений не поступило.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открытого голосования Ученый совет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Pr="00AA0C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считать целесообразным отмену дистанционного обучения при подготовке специалистов-врачей;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признать нецелесообразным систему обучения по квартилям в медицинском образовании;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признать нецелесообразным</w:t>
      </w:r>
      <w:r w:rsidRPr="0064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балльно-рейтинговую систему оценки в медицинском образовании;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признать необходимым начало учебного года с 1 сентября.</w:t>
      </w:r>
    </w:p>
    <w:p w:rsidR="00EE5441" w:rsidRPr="00AA0CBD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A0CBD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0C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A0CBD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A0CBD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41" w:rsidRPr="00CD17B8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B8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A67122">
        <w:rPr>
          <w:rFonts w:ascii="Times New Roman" w:hAnsi="Times New Roman" w:cs="Times New Roman"/>
          <w:sz w:val="28"/>
          <w:szCs w:val="28"/>
        </w:rPr>
        <w:t>2.</w:t>
      </w:r>
      <w:r w:rsidRPr="00CD17B8">
        <w:rPr>
          <w:rFonts w:ascii="Times New Roman" w:hAnsi="Times New Roman" w:cs="Times New Roman"/>
          <w:sz w:val="28"/>
          <w:szCs w:val="28"/>
        </w:rPr>
        <w:t xml:space="preserve"> Об усилении работы по патриотическому воспитанию учащихся. </w:t>
      </w:r>
    </w:p>
    <w:p w:rsidR="00EE5441" w:rsidRPr="00C07584" w:rsidRDefault="00EE5441" w:rsidP="00F8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по воспитательной работе Шадуро Д.В. (Приложение 1).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вопросы: проф. Кляритская И.Л., проф. Мороз Г.А., проф. Сугробова Ю.Ю., проф. Ефетов К.А. </w:t>
      </w:r>
    </w:p>
    <w:p w:rsidR="00EE5441" w:rsidRDefault="00EE5441" w:rsidP="006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проф. Крутиков Е.С.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</w:t>
      </w:r>
      <w:r w:rsidRPr="00CD17B8">
        <w:rPr>
          <w:rFonts w:ascii="Times New Roman" w:hAnsi="Times New Roman" w:cs="Times New Roman"/>
          <w:sz w:val="28"/>
          <w:szCs w:val="28"/>
        </w:rPr>
        <w:t>Об усилении работы по патриотическому воспитанию учащихся</w:t>
      </w:r>
      <w:r>
        <w:rPr>
          <w:rFonts w:ascii="Times New Roman" w:hAnsi="Times New Roman" w:cs="Times New Roman"/>
          <w:sz w:val="28"/>
          <w:szCs w:val="28"/>
        </w:rPr>
        <w:t>» заместителя директора  по воспитательной работе Шадуро Д.В. на основании результатов открытого голосования, Ученый совет</w:t>
      </w:r>
    </w:p>
    <w:p w:rsidR="00EE5441" w:rsidRPr="00695737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41" w:rsidRPr="006927EE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EE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6321A7">
        <w:rPr>
          <w:rFonts w:ascii="Times New Roman" w:hAnsi="Times New Roman" w:cs="Times New Roman"/>
          <w:sz w:val="28"/>
          <w:szCs w:val="28"/>
        </w:rPr>
        <w:t>: 3</w:t>
      </w:r>
      <w:r w:rsidRPr="006927EE">
        <w:rPr>
          <w:rFonts w:ascii="Times New Roman" w:hAnsi="Times New Roman" w:cs="Times New Roman"/>
          <w:sz w:val="28"/>
          <w:szCs w:val="28"/>
        </w:rPr>
        <w:t>. О новых подходах к производственной практике обучающихся.</w:t>
      </w:r>
    </w:p>
    <w:p w:rsidR="00EE5441" w:rsidRDefault="00EE5441" w:rsidP="00F844D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отделом практики Лаврик А.А. (Приложение 2).</w:t>
      </w:r>
    </w:p>
    <w:p w:rsidR="00EE5441" w:rsidRDefault="00EE5441" w:rsidP="00F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</w:t>
      </w:r>
      <w:r w:rsidRPr="006927EE">
        <w:rPr>
          <w:rFonts w:ascii="Times New Roman" w:hAnsi="Times New Roman" w:cs="Times New Roman"/>
          <w:sz w:val="28"/>
          <w:szCs w:val="28"/>
        </w:rPr>
        <w:t>О новых подходах к производственной практике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отделом практики Лаврик А.А. и на основании результатов открытого голосования, Ученый совет</w:t>
      </w:r>
    </w:p>
    <w:p w:rsidR="00EE5441" w:rsidRPr="00695737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Pr="00F11B8A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Default="00EE5441" w:rsidP="00F8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6321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441" w:rsidRPr="006321A7" w:rsidRDefault="00EE5441" w:rsidP="006321A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321A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зное.</w:t>
      </w:r>
    </w:p>
    <w:p w:rsidR="00EE5441" w:rsidRPr="00AF4E79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рекомендации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4E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Хирургия профессора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AF4E79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Гривенко Сергея Геннадиевича</w:t>
      </w:r>
      <w:r w:rsidRPr="00AF4E79">
        <w:rPr>
          <w:rFonts w:ascii="Times New Roman" w:hAnsi="Times New Roman" w:cs="Times New Roman"/>
          <w:sz w:val="28"/>
          <w:szCs w:val="28"/>
        </w:rPr>
        <w:t>.</w:t>
      </w:r>
    </w:p>
    <w:p w:rsidR="00EE5441" w:rsidRPr="00AF4E79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4E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Хирургия профессора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AF4E79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Гривенко Сергея Геннадиевича</w:t>
      </w:r>
      <w:r w:rsidRPr="00AF4E79">
        <w:rPr>
          <w:rFonts w:ascii="Times New Roman" w:hAnsi="Times New Roman" w:cs="Times New Roman"/>
          <w:sz w:val="28"/>
          <w:szCs w:val="28"/>
        </w:rPr>
        <w:t>.</w:t>
      </w:r>
    </w:p>
    <w:p w:rsidR="00EE5441" w:rsidRPr="00AF4E79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Pr="00AF4E79" w:rsidRDefault="00EE5441" w:rsidP="00632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222D06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рекомендации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E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F4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AF4E79">
        <w:rPr>
          <w:rFonts w:ascii="Times New Roman" w:hAnsi="Times New Roman" w:cs="Times New Roman"/>
          <w:sz w:val="28"/>
          <w:szCs w:val="28"/>
        </w:rPr>
        <w:t xml:space="preserve"> – </w:t>
      </w:r>
      <w:r w:rsidRPr="00222D06">
        <w:rPr>
          <w:rFonts w:ascii="Times New Roman" w:hAnsi="Times New Roman" w:cs="Times New Roman"/>
          <w:sz w:val="28"/>
          <w:szCs w:val="28"/>
        </w:rPr>
        <w:t>Теория и методики физического воспитания, спортивной тренировки, оздоровительной и адаптивной физической культуры доцента кафедры спорта и физического воспитания Крюкова Сергея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41" w:rsidRPr="00222D06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E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F4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AF4E79">
        <w:rPr>
          <w:rFonts w:ascii="Times New Roman" w:hAnsi="Times New Roman" w:cs="Times New Roman"/>
          <w:sz w:val="28"/>
          <w:szCs w:val="28"/>
        </w:rPr>
        <w:t xml:space="preserve"> – </w:t>
      </w:r>
      <w:r w:rsidRPr="00222D06">
        <w:rPr>
          <w:rFonts w:ascii="Times New Roman" w:hAnsi="Times New Roman" w:cs="Times New Roman"/>
          <w:sz w:val="28"/>
          <w:szCs w:val="28"/>
        </w:rPr>
        <w:t>Теория и методики физического воспитания, спортивной тренировки, оздоровительной и адаптивной физической культуры доцента кафедры спорта и физического воспитания Крюкова Сергея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41" w:rsidRPr="00AF4E79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ученого секретаря Шибанова С.Э.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«Положения о порядке допуска лиц, не завершивших освоение образовательных программ высшего медицинского образования, а также лиц с высшим медицинским образованием, получивших в Российских или иностранных организациях, осуществляющих образовательную деятельность к осуществлению медицинской деятельности на должностях среднего медицинского персонала», разработанного коллективом авторов отдела практики Института «Медицинская академия имени С.И. Георгиевского». 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Default="00EE5441" w:rsidP="006B1B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«Положение о порядке допуска лиц, не завершивших освоение образовательных программ высшего медицинского образования, а также лиц с высшим медицинским образованием, получивших в Российских или иностранных организациях, осуществляющих образовательную деятельность к осуществлению медицинской деятельности на должностях среднего медицинского персонала», разработанное коллективом авторов отдела практики Института «Медицинская академия имени С.И. Георгиевского». 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Pr="00AF4E79" w:rsidRDefault="00EE5441" w:rsidP="0063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63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632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ученого секретаря Шибанова С.Э. о</w:t>
      </w:r>
      <w:r>
        <w:rPr>
          <w:rFonts w:ascii="Times New Roman" w:hAnsi="Times New Roman" w:cs="Times New Roman"/>
          <w:sz w:val="28"/>
          <w:szCs w:val="28"/>
        </w:rPr>
        <w:t>б утверждении плана учебных мероприятий, предложенный кафедрами Института «Медицинская академия имени С.И. Георгиевского» (план мероприятий прилагается).</w:t>
      </w:r>
    </w:p>
    <w:p w:rsidR="00EE5441" w:rsidRPr="00AF4E79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учебных мероприятий, предложенный кафедрами Института «Медицинская академия имени С.И. Георгиевского».</w:t>
      </w:r>
    </w:p>
    <w:p w:rsidR="00EE5441" w:rsidRPr="00AF4E79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2D7C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ученого секретаря Шибанова С.Э. о</w:t>
      </w:r>
      <w:r>
        <w:rPr>
          <w:rFonts w:ascii="Times New Roman" w:hAnsi="Times New Roman" w:cs="Times New Roman"/>
          <w:sz w:val="28"/>
          <w:szCs w:val="28"/>
        </w:rPr>
        <w:t>б утверждении дополнительной профессиональной программы повышения квалификации «ПЦР в клинической лабораторной диагностике, разработанной зав.кафедрой биологии медицинской Института «Медицинская академия имени С.И. Георгиевского» д.м.н. Агеевой Е.С.</w:t>
      </w:r>
    </w:p>
    <w:p w:rsidR="00EE5441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дополнительную профессиональную программу повышения квалификации «ПЦР в клинической лабораторной диагностике, разработанную зав.кафедрой биологии медицинской Института «Медицинская академия имени С.И. Георгиевского» д.м.н. Агеевой Е.С.</w:t>
      </w:r>
    </w:p>
    <w:p w:rsidR="00EE5441" w:rsidRPr="00AF4E79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ученого секретаря Шибанова С.Э. о</w:t>
      </w:r>
      <w:r>
        <w:rPr>
          <w:rFonts w:ascii="Times New Roman" w:hAnsi="Times New Roman" w:cs="Times New Roman"/>
          <w:sz w:val="28"/>
          <w:szCs w:val="28"/>
        </w:rPr>
        <w:t>б утверждении и рекомендации к изданию журналов Института «Медицинская академия имени С.И. Георгиевского» «Крымский журнал экспериментальной и клинической медицины» № 1, 2023г. и «Таврический медико-биологический  вестник» № 1, 2023г.</w:t>
      </w:r>
    </w:p>
    <w:p w:rsidR="00EE5441" w:rsidRDefault="00EE5441" w:rsidP="00500B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и рекомендовать к изданию журналы Института «Медицинская академия имени С.И. Георгиевского» «Крымский журнал экспериментальной и клинической медицины» № 1, 2023г. и «Таврический медико-биологический  вестник» № 1, 2023г.</w:t>
      </w:r>
    </w:p>
    <w:p w:rsidR="00EE5441" w:rsidRPr="00AF4E79" w:rsidRDefault="00EE5441" w:rsidP="002D7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E5441" w:rsidRPr="00AF4E79" w:rsidRDefault="00EE5441" w:rsidP="002D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E5441" w:rsidRDefault="00EE5441" w:rsidP="00632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AF4E79" w:rsidRDefault="00EE5441" w:rsidP="00632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F6602B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EE5441" w:rsidRPr="00F6602B" w:rsidRDefault="00EE5441" w:rsidP="00F8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EE5441" w:rsidRPr="00F6602B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41" w:rsidRPr="00F6602B" w:rsidRDefault="00EE5441" w:rsidP="00F84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EE5441" w:rsidRPr="00FE202F" w:rsidRDefault="00EE5441" w:rsidP="00F844D4">
      <w:pPr>
        <w:spacing w:after="0" w:line="240" w:lineRule="auto"/>
        <w:ind w:left="489" w:right="-143" w:hanging="489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41" w:rsidRDefault="00EE5441" w:rsidP="00F844D4">
      <w:pPr>
        <w:ind w:left="44" w:right="-143" w:hanging="1604"/>
        <w:rPr>
          <w:rFonts w:cs="Times New Roman"/>
        </w:rPr>
      </w:pPr>
    </w:p>
    <w:p w:rsidR="00EE5441" w:rsidRDefault="00EE5441" w:rsidP="00E378E4">
      <w:pPr>
        <w:ind w:left="44" w:right="-143" w:hanging="1604"/>
        <w:rPr>
          <w:rFonts w:cs="Times New Roman"/>
        </w:rPr>
      </w:pPr>
    </w:p>
    <w:sectPr w:rsidR="00EE5441" w:rsidSect="004500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1" w:rsidRDefault="00EE54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5441" w:rsidRDefault="00EE54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1" w:rsidRDefault="00EE5441" w:rsidP="0013503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5441" w:rsidRDefault="00EE5441" w:rsidP="0045002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1" w:rsidRDefault="00EE54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5441" w:rsidRDefault="00EE54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91F"/>
    <w:multiLevelType w:val="hybridMultilevel"/>
    <w:tmpl w:val="0C6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D4"/>
    <w:rsid w:val="00081F56"/>
    <w:rsid w:val="00114C94"/>
    <w:rsid w:val="00135030"/>
    <w:rsid w:val="00222D06"/>
    <w:rsid w:val="002D7C24"/>
    <w:rsid w:val="003B22F4"/>
    <w:rsid w:val="003B7800"/>
    <w:rsid w:val="00401F54"/>
    <w:rsid w:val="00450029"/>
    <w:rsid w:val="004802CD"/>
    <w:rsid w:val="004970CB"/>
    <w:rsid w:val="004A30E6"/>
    <w:rsid w:val="004B5034"/>
    <w:rsid w:val="00500B84"/>
    <w:rsid w:val="00552EBB"/>
    <w:rsid w:val="006031C4"/>
    <w:rsid w:val="006321A7"/>
    <w:rsid w:val="00644232"/>
    <w:rsid w:val="00650F32"/>
    <w:rsid w:val="00655728"/>
    <w:rsid w:val="006927EE"/>
    <w:rsid w:val="00695737"/>
    <w:rsid w:val="006B1B17"/>
    <w:rsid w:val="006C5FC4"/>
    <w:rsid w:val="00930AEB"/>
    <w:rsid w:val="0096369E"/>
    <w:rsid w:val="00966D11"/>
    <w:rsid w:val="009A31F2"/>
    <w:rsid w:val="00A32080"/>
    <w:rsid w:val="00A67122"/>
    <w:rsid w:val="00AA0CBD"/>
    <w:rsid w:val="00AF4E79"/>
    <w:rsid w:val="00B357FD"/>
    <w:rsid w:val="00C07584"/>
    <w:rsid w:val="00CD17B8"/>
    <w:rsid w:val="00D32E84"/>
    <w:rsid w:val="00DD2053"/>
    <w:rsid w:val="00E378E4"/>
    <w:rsid w:val="00E5232F"/>
    <w:rsid w:val="00EE5441"/>
    <w:rsid w:val="00F11B8A"/>
    <w:rsid w:val="00F64AF8"/>
    <w:rsid w:val="00F6602B"/>
    <w:rsid w:val="00F844D4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D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4D4"/>
    <w:pPr>
      <w:ind w:left="720"/>
    </w:pPr>
  </w:style>
  <w:style w:type="paragraph" w:styleId="Footer">
    <w:name w:val="footer"/>
    <w:basedOn w:val="Normal"/>
    <w:link w:val="FooterChar"/>
    <w:uiPriority w:val="99"/>
    <w:rsid w:val="00450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537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45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1194</Words>
  <Characters>6809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5</cp:revision>
  <cp:lastPrinted>2023-01-19T10:40:00Z</cp:lastPrinted>
  <dcterms:created xsi:type="dcterms:W3CDTF">2023-01-19T10:10:00Z</dcterms:created>
  <dcterms:modified xsi:type="dcterms:W3CDTF">2023-01-31T08:46:00Z</dcterms:modified>
</cp:coreProperties>
</file>